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9564" w14:textId="5AF19D59" w:rsidR="004F37DC" w:rsidRDefault="000F1DFE" w:rsidP="00CB2219">
      <w:pPr>
        <w:pStyle w:val="NormaleWeb"/>
        <w:spacing w:before="0" w:beforeAutospacing="0" w:after="0" w:afterAutospacing="0"/>
        <w:jc w:val="center"/>
        <w:rPr>
          <w:rStyle w:val="Enfasigrassetto"/>
          <w:rFonts w:ascii="Calibri Light" w:eastAsiaTheme="majorEastAsia" w:hAnsi="Calibri Light" w:cs="Calibri Light"/>
          <w:color w:val="EE0000"/>
        </w:rPr>
      </w:pPr>
      <w:r>
        <w:rPr>
          <w:rStyle w:val="Enfasigrassetto"/>
          <w:rFonts w:ascii="Calibri Light" w:eastAsiaTheme="majorEastAsia" w:hAnsi="Calibri Light" w:cs="Calibri Light"/>
          <w:color w:val="EE0000"/>
        </w:rPr>
        <w:tab/>
      </w:r>
    </w:p>
    <w:p w14:paraId="68F5B952" w14:textId="77777777" w:rsidR="000549BE" w:rsidRDefault="002D0AE9" w:rsidP="0045005C">
      <w:pPr>
        <w:pStyle w:val="Paragrafoelenco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</w:pPr>
      <w:r w:rsidRPr="002D0AE9"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  <w:t xml:space="preserve">VENDITALIA 2026: </w:t>
      </w:r>
      <w:r w:rsidR="0045005C"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  <w:t xml:space="preserve">INTELLIGENZA ARTIFICIALE, INNOVAZIONE E </w:t>
      </w:r>
    </w:p>
    <w:p w14:paraId="4D702EFE" w14:textId="6A0BFCFF" w:rsidR="002D0AE9" w:rsidRPr="002D0AE9" w:rsidRDefault="0045005C" w:rsidP="0045005C">
      <w:pPr>
        <w:pStyle w:val="Paragrafoelenco"/>
        <w:spacing w:after="0" w:line="240" w:lineRule="auto"/>
        <w:jc w:val="center"/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  <w:t>NUOVI MODELLI DI CONSUMO</w:t>
      </w:r>
    </w:p>
    <w:p w14:paraId="38468EDF" w14:textId="62F5A2C8" w:rsidR="00532B07" w:rsidRPr="00430AFF" w:rsidRDefault="00396863" w:rsidP="00430AFF">
      <w:pPr>
        <w:pStyle w:val="Paragrafoelenco"/>
        <w:spacing w:after="0" w:line="240" w:lineRule="auto"/>
        <w:jc w:val="center"/>
        <w:rPr>
          <w:color w:val="0B5899"/>
        </w:rPr>
      </w:pPr>
      <w:r w:rsidRPr="00396863">
        <w:rPr>
          <w:rStyle w:val="Enfasicorsivo"/>
          <w:rFonts w:ascii="Calibri Light" w:eastAsiaTheme="majorEastAsia" w:hAnsi="Calibri Light" w:cs="Calibri Light"/>
          <w:color w:val="EE0000"/>
          <w:sz w:val="10"/>
          <w:szCs w:val="10"/>
        </w:rPr>
        <w:br/>
      </w:r>
    </w:p>
    <w:p w14:paraId="7D80A1F5" w14:textId="7AF5DDC2" w:rsidR="00532B07" w:rsidRPr="000549BE" w:rsidRDefault="00577C11" w:rsidP="00532B07">
      <w:pPr>
        <w:jc w:val="center"/>
        <w:rPr>
          <w:rFonts w:ascii="Calibri" w:hAnsi="Calibri" w:cs="Calibri"/>
          <w:kern w:val="0"/>
          <w14:ligatures w14:val="none"/>
        </w:rPr>
      </w:pPr>
      <w:r w:rsidRPr="000549BE">
        <w:rPr>
          <w:rFonts w:ascii="Calibri" w:hAnsi="Calibri" w:cs="Calibri"/>
          <w:i/>
          <w:iCs/>
          <w:color w:val="0B5899"/>
          <w:sz w:val="22"/>
          <w:szCs w:val="22"/>
        </w:rPr>
        <w:t>T</w:t>
      </w:r>
      <w:r w:rsidR="00532B07" w:rsidRPr="000549BE">
        <w:rPr>
          <w:rFonts w:ascii="Calibri" w:hAnsi="Calibri" w:cs="Calibri"/>
          <w:i/>
          <w:iCs/>
          <w:color w:val="0B5899"/>
          <w:sz w:val="22"/>
          <w:szCs w:val="22"/>
        </w:rPr>
        <w:t xml:space="preserve">re giornate dedicate a dati di mercato, tecnologie digitali e </w:t>
      </w:r>
      <w:r w:rsidR="00430AFF" w:rsidRPr="000549BE">
        <w:rPr>
          <w:rFonts w:ascii="Calibri" w:hAnsi="Calibri" w:cs="Calibri"/>
          <w:i/>
          <w:iCs/>
          <w:color w:val="0B5899"/>
          <w:sz w:val="22"/>
          <w:szCs w:val="22"/>
        </w:rPr>
        <w:t>AI,</w:t>
      </w:r>
      <w:r w:rsidR="00532B07" w:rsidRPr="000549BE">
        <w:rPr>
          <w:rFonts w:ascii="Calibri" w:hAnsi="Calibri" w:cs="Calibri"/>
          <w:i/>
          <w:iCs/>
          <w:color w:val="0B5899"/>
          <w:sz w:val="22"/>
          <w:szCs w:val="22"/>
        </w:rPr>
        <w:t xml:space="preserve"> aree tematiche sull’</w:t>
      </w:r>
      <w:proofErr w:type="spellStart"/>
      <w:r w:rsidR="00532B07" w:rsidRPr="000549BE">
        <w:rPr>
          <w:rFonts w:ascii="Calibri" w:hAnsi="Calibri" w:cs="Calibri"/>
          <w:i/>
          <w:iCs/>
          <w:color w:val="0B5899"/>
          <w:sz w:val="22"/>
          <w:szCs w:val="22"/>
        </w:rPr>
        <w:t>hospitality</w:t>
      </w:r>
      <w:proofErr w:type="spellEnd"/>
      <w:r w:rsidR="00532B07" w:rsidRPr="000549BE">
        <w:rPr>
          <w:rFonts w:ascii="Calibri" w:hAnsi="Calibri" w:cs="Calibri"/>
          <w:i/>
          <w:iCs/>
          <w:color w:val="0B5899"/>
          <w:sz w:val="22"/>
          <w:szCs w:val="22"/>
        </w:rPr>
        <w:t xml:space="preserve"> del futuro (Smart Lobby) e start-up innovative (Innovation </w:t>
      </w:r>
      <w:proofErr w:type="spellStart"/>
      <w:r w:rsidR="00532B07" w:rsidRPr="000549BE">
        <w:rPr>
          <w:rFonts w:ascii="Calibri" w:hAnsi="Calibri" w:cs="Calibri"/>
          <w:i/>
          <w:iCs/>
          <w:color w:val="0B5899"/>
          <w:sz w:val="22"/>
          <w:szCs w:val="22"/>
        </w:rPr>
        <w:t>District</w:t>
      </w:r>
      <w:proofErr w:type="spellEnd"/>
      <w:r w:rsidR="00532B07" w:rsidRPr="000549BE">
        <w:rPr>
          <w:rFonts w:ascii="Calibri" w:hAnsi="Calibri" w:cs="Calibri"/>
          <w:i/>
          <w:iCs/>
          <w:color w:val="0B5899"/>
          <w:sz w:val="22"/>
          <w:szCs w:val="22"/>
        </w:rPr>
        <w:t>)</w:t>
      </w:r>
      <w:r w:rsidR="00430AFF" w:rsidRPr="000549BE">
        <w:rPr>
          <w:rFonts w:ascii="Calibri" w:hAnsi="Calibri" w:cs="Calibri"/>
          <w:i/>
          <w:iCs/>
          <w:color w:val="0B5899"/>
          <w:sz w:val="22"/>
          <w:szCs w:val="22"/>
        </w:rPr>
        <w:t xml:space="preserve">, </w:t>
      </w:r>
      <w:r w:rsidRPr="000549BE">
        <w:rPr>
          <w:rFonts w:ascii="Calibri" w:hAnsi="Calibri" w:cs="Calibri"/>
          <w:i/>
          <w:iCs/>
          <w:color w:val="0B5899"/>
          <w:sz w:val="22"/>
          <w:szCs w:val="22"/>
        </w:rPr>
        <w:t>oltre a</w:t>
      </w:r>
      <w:r w:rsidR="00430AFF" w:rsidRPr="000549BE">
        <w:rPr>
          <w:rFonts w:ascii="Calibri" w:hAnsi="Calibri" w:cs="Calibri"/>
          <w:i/>
          <w:iCs/>
          <w:color w:val="0B5899"/>
          <w:sz w:val="22"/>
          <w:szCs w:val="22"/>
        </w:rPr>
        <w:t xml:space="preserve"> </w:t>
      </w:r>
      <w:r w:rsidR="00532B07" w:rsidRPr="000549BE">
        <w:rPr>
          <w:rFonts w:ascii="Calibri" w:hAnsi="Calibri" w:cs="Calibri"/>
          <w:i/>
          <w:iCs/>
          <w:color w:val="0B5899"/>
          <w:sz w:val="22"/>
          <w:szCs w:val="22"/>
        </w:rPr>
        <w:t>occasioni di networking tra aziende</w:t>
      </w:r>
      <w:r w:rsidRPr="000549BE">
        <w:rPr>
          <w:rFonts w:ascii="Calibri" w:hAnsi="Calibri" w:cs="Calibri"/>
          <w:i/>
          <w:iCs/>
          <w:color w:val="0B5899"/>
          <w:sz w:val="22"/>
          <w:szCs w:val="22"/>
        </w:rPr>
        <w:t xml:space="preserve"> </w:t>
      </w:r>
      <w:r w:rsidR="00532B07" w:rsidRPr="000549BE">
        <w:rPr>
          <w:rFonts w:ascii="Calibri" w:hAnsi="Calibri" w:cs="Calibri"/>
          <w:i/>
          <w:iCs/>
          <w:color w:val="0B5899"/>
          <w:sz w:val="22"/>
          <w:szCs w:val="22"/>
        </w:rPr>
        <w:t>e operatori internazionali.</w:t>
      </w:r>
    </w:p>
    <w:p w14:paraId="7F17B030" w14:textId="77777777" w:rsidR="00444194" w:rsidRPr="00430AFF" w:rsidRDefault="00444194" w:rsidP="00430AFF">
      <w:pPr>
        <w:spacing w:after="0" w:line="240" w:lineRule="auto"/>
        <w:rPr>
          <w:i/>
          <w:iCs/>
          <w:color w:val="0B5899"/>
          <w:sz w:val="22"/>
          <w:szCs w:val="22"/>
        </w:rPr>
      </w:pPr>
    </w:p>
    <w:p w14:paraId="38AE96F2" w14:textId="77777777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proofErr w:type="spellStart"/>
      <w:r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Venditalia</w:t>
      </w:r>
      <w:proofErr w:type="spellEnd"/>
      <w:r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2026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in programma dal 6 all’8 maggio presso il Quartiere Fieristico di Rimini, affianca all’area espositiva un articolato calendario di convegni e incontri di approfondimento, insieme a nuove aree speciali pensate per valorizzare l’innovazione e l’evoluzione dei modelli di servizio nella distribuzione automatica. Un palinsesto che offre agli operatori del settore occasioni di confronto </w:t>
      </w:r>
      <w:proofErr w:type="gramStart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sui trend emergenti</w:t>
      </w:r>
      <w:proofErr w:type="gramEnd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, sulle trasformazioni tecnologiche e sui cambiamenti nei comportamenti di consumo.</w:t>
      </w:r>
    </w:p>
    <w:p w14:paraId="799D6DD7" w14:textId="77777777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1CE192FD" w14:textId="3891D0E2" w:rsidR="002D0AE9" w:rsidRPr="00EC3AFE" w:rsidRDefault="00420224" w:rsidP="00C43F1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L’apertura ufficiale di </w:t>
      </w:r>
      <w:proofErr w:type="spellStart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Venditalia</w:t>
      </w:r>
      <w:proofErr w:type="spellEnd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sarà mercoledì 6 maggio alle ore 12 con il </w:t>
      </w:r>
      <w:r w:rsidRPr="000549B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taglio del nastro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alla presenza delle Istituzioni e dei vertici della manifestazione. Il programma del primo giorno sarà dedicato al mercato della distribuzione automatica, col convegno di apertura alle ore 14.30 in cui verrà presentato lo </w:t>
      </w:r>
      <w:r w:rsidR="000D7F55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“</w:t>
      </w:r>
      <w:hyperlink r:id="rId7" w:history="1">
        <w:r w:rsidRPr="000549BE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  <w14:ligatures w14:val="none"/>
          </w:rPr>
          <w:t xml:space="preserve">Studio </w:t>
        </w:r>
        <w:r w:rsidR="00C43F11" w:rsidRPr="000549BE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  <w14:ligatures w14:val="none"/>
          </w:rPr>
          <w:t>sul</w:t>
        </w:r>
        <w:r w:rsidRPr="000549BE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  <w14:ligatures w14:val="none"/>
          </w:rPr>
          <w:t xml:space="preserve"> settore</w:t>
        </w:r>
        <w:r w:rsidR="00C43F11" w:rsidRPr="000549BE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  <w14:ligatures w14:val="none"/>
          </w:rPr>
          <w:t xml:space="preserve"> della distribuzione automatica in Italia</w:t>
        </w:r>
      </w:hyperlink>
      <w:r w:rsidR="000D7F55"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”</w:t>
      </w:r>
      <w:r w:rsidR="00C43F11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realizzato da Jakala per CONFIDA, un’analisi approfondita sui consumi del vending. </w:t>
      </w:r>
      <w:r w:rsidR="002D0AE9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Nel corso della giornata </w:t>
      </w:r>
      <w:r w:rsidR="008E7921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troveranno</w:t>
      </w:r>
      <w:r w:rsidR="002D0AE9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spazio anche momenti di confronto istituzionale e internazionale, oltre ad </w:t>
      </w:r>
      <w:r w:rsidR="00C43F11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un approfondimento sul fenomeno dei </w:t>
      </w:r>
      <w:r w:rsidR="00C43F11" w:rsidRPr="000549B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negozi </w:t>
      </w:r>
      <w:hyperlink r:id="rId8" w:history="1">
        <w:r w:rsidR="00C43F11" w:rsidRPr="000549BE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  <w14:ligatures w14:val="none"/>
          </w:rPr>
          <w:t>automatici h24</w:t>
        </w:r>
      </w:hyperlink>
      <w:r w:rsidR="00C43F11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e le connesse sfide e opportunità legate alla diffusione di questi esercizi nelle città.</w:t>
      </w:r>
    </w:p>
    <w:p w14:paraId="116D6D15" w14:textId="77777777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93C58CE" w14:textId="67192DC0" w:rsidR="00D05903" w:rsidRPr="00EC3AFE" w:rsidRDefault="00C40190" w:rsidP="00C43F1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Il secondo giorno di fiera,</w:t>
      </w:r>
      <w:r w:rsidR="002D0AE9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il focus si </w:t>
      </w:r>
      <w:r w:rsidR="008E7921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sposterà</w:t>
      </w:r>
      <w:r w:rsidR="002D0AE9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sull’</w:t>
      </w:r>
      <w:r w:rsidR="002D0AE9"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innovazione tecnologica</w:t>
      </w:r>
      <w:r w:rsidR="002D0AE9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, con incontri dedicati all’</w:t>
      </w:r>
      <w:r w:rsidR="002D0AE9"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intelligenza artificiale applicata al vending</w:t>
      </w:r>
      <w:r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(“</w:t>
      </w:r>
      <w:hyperlink r:id="rId9" w:history="1">
        <w:r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>AI e Vending: come l’intelligenza artificiale trasformerà la distribuzione automatica</w:t>
        </w:r>
      </w:hyperlink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”,) e </w:t>
      </w:r>
      <w:r w:rsidR="002D0AE9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alla </w:t>
      </w:r>
      <w:r w:rsidR="002D0AE9"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connettività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. L’Associazione Europea del Vending (EVA), inoltre, presenterà in anteprima mondiale l’innovativo </w:t>
      </w:r>
      <w:r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protocollo “Smart Link”</w:t>
      </w:r>
      <w:r w:rsidR="0090086B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</w:t>
      </w:r>
      <w:r w:rsidR="00C43F11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un nuovo protocollo basato sullo standard OPC-UA che promette di trasformare</w:t>
      </w:r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la comunicazione tra le tecnologie del vending rendendola più immediata e moderna aprendo così a molte opportunità di sviluppo del settore</w:t>
      </w:r>
      <w:r w:rsidR="00C43F11" w:rsidRPr="00EC3AFE" w:rsidDel="00C43F11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(“</w:t>
      </w:r>
      <w:hyperlink r:id="rId10" w:history="1">
        <w:r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>Eva Smart</w:t>
        </w:r>
        <w:r w:rsidR="0090086B"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 xml:space="preserve">Link: </w:t>
        </w:r>
        <w:proofErr w:type="spellStart"/>
        <w:r w:rsidR="0090086B"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>connecting</w:t>
        </w:r>
        <w:proofErr w:type="spellEnd"/>
        <w:r w:rsidR="0090086B"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 xml:space="preserve"> the future of </w:t>
        </w:r>
        <w:proofErr w:type="spellStart"/>
        <w:r w:rsidR="0090086B"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>unattended</w:t>
        </w:r>
        <w:proofErr w:type="spellEnd"/>
        <w:r w:rsidR="0090086B"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 xml:space="preserve"> retail</w:t>
        </w:r>
      </w:hyperlink>
      <w:r w:rsidR="0090086B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”). </w:t>
      </w:r>
      <w:r w:rsidR="001E7E4C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Infine, i</w:t>
      </w:r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l vending va oltre i tradizionali punti vendita trovando sempre più spazio anche </w:t>
      </w:r>
      <w:proofErr w:type="gramStart"/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nell’ho.re.ca</w:t>
      </w:r>
      <w:proofErr w:type="gramEnd"/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: per questo nel pomeriggio</w:t>
      </w:r>
      <w:r w:rsid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si terrà </w:t>
      </w:r>
      <w:r w:rsidR="001E7E4C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l’incontro</w:t>
      </w:r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“</w:t>
      </w:r>
      <w:hyperlink r:id="rId11" w:history="1">
        <w:r w:rsidR="00D05903"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>Hotel of the future: come la tecnologia e l’automazione possono aumentare la performance e la redditività della tua struttura ricettiva</w:t>
        </w:r>
      </w:hyperlink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”.</w:t>
      </w:r>
    </w:p>
    <w:p w14:paraId="18912346" w14:textId="77777777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26C5EF34" w14:textId="3F1CAE63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La giornata conclusiva guard</w:t>
      </w:r>
      <w:r w:rsidR="008E7921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erà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invece al </w:t>
      </w:r>
      <w:r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futuro sostenibile della distribuzione automatica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, con approfondimenti sulle nuove normative europee in materia di packaging</w:t>
      </w:r>
      <w:r w:rsidR="0090086B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(“</w:t>
      </w:r>
      <w:hyperlink r:id="rId12" w:history="1">
        <w:r w:rsidR="0090086B"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>PPWR: nuove regole per imballaggi. Cosa cambia per il vending?</w:t>
        </w:r>
      </w:hyperlink>
      <w:r w:rsidR="0090086B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”)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sull’approccio Life </w:t>
      </w:r>
      <w:proofErr w:type="spellStart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Cycle</w:t>
      </w:r>
      <w:proofErr w:type="spellEnd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Assessment</w:t>
      </w:r>
      <w:proofErr w:type="spellEnd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90086B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</w:t>
      </w:r>
      <w:hyperlink r:id="rId13" w:history="1">
        <w:r w:rsidR="0090086B"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 xml:space="preserve">The Future of </w:t>
        </w:r>
        <w:proofErr w:type="spellStart"/>
        <w:r w:rsidR="0090086B"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>sustainable</w:t>
        </w:r>
        <w:proofErr w:type="spellEnd"/>
        <w:r w:rsidR="0090086B" w:rsidRPr="00EC3AFE">
          <w:rPr>
            <w:rStyle w:val="Collegamentoipertestuale"/>
            <w:rFonts w:ascii="Calibri" w:eastAsia="Times New Roman" w:hAnsi="Calibri" w:cs="Calibri"/>
            <w:i/>
            <w:iCs/>
            <w:kern w:val="0"/>
            <w:sz w:val="22"/>
            <w:szCs w:val="22"/>
            <w:lang w:eastAsia="it-IT"/>
            <w14:ligatures w14:val="none"/>
          </w:rPr>
          <w:t xml:space="preserve"> vending”</w:t>
        </w:r>
      </w:hyperlink>
      <w:r w:rsidR="0090086B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) 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e sulle strategie per ripensare assortimenti e modelli di consumo in chiave sempre più responsabile e data-</w:t>
      </w:r>
      <w:proofErr w:type="spellStart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driven</w:t>
      </w:r>
      <w:proofErr w:type="spellEnd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</w:t>
      </w:r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Chiuderà il palinsesto</w:t>
      </w:r>
      <w:r w:rsidR="001E7E4C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della fiera</w:t>
      </w:r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un </w:t>
      </w:r>
      <w:r w:rsidR="00AB33F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workshop</w:t>
      </w:r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AB33F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che affronterà l’importanza dei</w:t>
      </w:r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dati</w:t>
      </w:r>
      <w:r w:rsidR="001E7E4C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D05903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come leva strategica per migliorare efficienza operativa e </w:t>
      </w:r>
      <w:r w:rsidR="001E7E4C" w:rsidRPr="000549BE">
        <w:t xml:space="preserve">customer </w:t>
      </w:r>
      <w:proofErr w:type="spellStart"/>
      <w:r w:rsidR="001E7E4C" w:rsidRPr="000549BE">
        <w:t>experience</w:t>
      </w:r>
      <w:proofErr w:type="spellEnd"/>
      <w:r w:rsidR="001E7E4C" w:rsidRPr="000549BE">
        <w:t xml:space="preserve">, e al </w:t>
      </w:r>
      <w:proofErr w:type="spellStart"/>
      <w:r w:rsidR="001E7E4C" w:rsidRPr="000549BE">
        <w:t>category</w:t>
      </w:r>
      <w:proofErr w:type="spellEnd"/>
      <w:r w:rsidR="001E7E4C" w:rsidRPr="000549BE">
        <w:t xml:space="preserve"> management</w:t>
      </w:r>
      <w:r w:rsidR="00F60AC7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</w:t>
      </w:r>
    </w:p>
    <w:p w14:paraId="710346E6" w14:textId="77777777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127666A6" w14:textId="11016B98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proofErr w:type="spellStart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Venditalia</w:t>
      </w:r>
      <w:proofErr w:type="spellEnd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2026 </w:t>
      </w:r>
      <w:r w:rsidR="008E7921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ospiterà anche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90086B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due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aree speciali dedicate all’innovazione e ai nuovi ambiti applicativi del vending. Con </w:t>
      </w:r>
      <w:hyperlink r:id="rId14" w:history="1">
        <w:r w:rsidRPr="00EC3AFE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  <w14:ligatures w14:val="none"/>
          </w:rPr>
          <w:t>Smart Lobby</w:t>
        </w:r>
      </w:hyperlink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la manifestazione </w:t>
      </w:r>
      <w:r w:rsidR="00C40190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metterà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in luce il </w:t>
      </w:r>
      <w:r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ruolo strategico della distribuzione automatica nel settore dell’</w:t>
      </w:r>
      <w:proofErr w:type="spellStart"/>
      <w:r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hospitality</w:t>
      </w:r>
      <w:proofErr w:type="spellEnd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contemporanea: una leva in grado di arricchire l’esperienza dell’ospite attraverso servizi intelligenti e sempre disponibili, contribuendo al tempo stesso all’ottimizzazione dell’efficienza operativa delle strutture ricettive. </w:t>
      </w:r>
    </w:p>
    <w:p w14:paraId="66EA99E1" w14:textId="77777777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634CB017" w14:textId="149D1A70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Novità </w:t>
      </w:r>
      <w:r w:rsidR="00C40190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assoluta 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dell’edizione 2026 </w:t>
      </w:r>
      <w:r w:rsidR="00C40190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sarà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l’</w:t>
      </w:r>
      <w:hyperlink r:id="rId15" w:history="1">
        <w:r w:rsidRPr="00EC3AFE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  <w14:ligatures w14:val="none"/>
          </w:rPr>
          <w:t xml:space="preserve">Innovation </w:t>
        </w:r>
        <w:proofErr w:type="spellStart"/>
        <w:r w:rsidRPr="00EC3AFE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  <w14:ligatures w14:val="none"/>
          </w:rPr>
          <w:t>District</w:t>
        </w:r>
        <w:proofErr w:type="spellEnd"/>
      </w:hyperlink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, uno spazio pensato per valorizzare la presenza di </w:t>
      </w:r>
      <w:r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progetti ad alto contenuto innovativo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e favorire il dialogo tra il mondo delle imprese consolidate e quello 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lastRenderedPageBreak/>
        <w:t xml:space="preserve">delle </w:t>
      </w:r>
      <w:r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giovani realtà imprenditoriali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 L’area ospit</w:t>
      </w:r>
      <w:r w:rsidR="00B21751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erà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EC3AFE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15 start-up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, di cui 6 internazionali, con l’obiettivo di creare nuove opportunità di business e stimolare il confronto su tecnologie, soluzioni e modelli emergenti per il futuro del vending.</w:t>
      </w:r>
    </w:p>
    <w:p w14:paraId="0CF16AFC" w14:textId="77777777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43313C06" w14:textId="5F69C88D" w:rsidR="002D0AE9" w:rsidRPr="00EC3AFE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Tutti gli incontri si svolgono negli spazi di </w:t>
      </w:r>
      <w:proofErr w:type="spellStart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Venditalia</w:t>
      </w:r>
      <w:proofErr w:type="spellEnd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Talks Arena e </w:t>
      </w:r>
      <w:proofErr w:type="gramStart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nelle aree meeting</w:t>
      </w:r>
      <w:proofErr w:type="gramEnd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della fiera, con un programma che affianca contenuti di scenario, casi concreti e occasioni di networking tra aziende, associazioni ed esperti del settore.</w:t>
      </w:r>
      <w:r w:rsidR="003A0B30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Il </w:t>
      </w:r>
      <w:r w:rsidR="003A0B30"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calendario</w:t>
      </w:r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completo dei convegni e delle aree speciali di </w:t>
      </w:r>
      <w:proofErr w:type="spellStart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Venditalia</w:t>
      </w:r>
      <w:proofErr w:type="spellEnd"/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2026 è disponibile sul sito ufficiale della manifestazione: </w:t>
      </w:r>
      <w:hyperlink r:id="rId16" w:history="1">
        <w:r w:rsidRPr="00EC3AFE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www.venditalia.com</w:t>
        </w:r>
      </w:hyperlink>
      <w:r w:rsidRPr="00EC3AF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</w:t>
      </w:r>
    </w:p>
    <w:p w14:paraId="748D9057" w14:textId="77777777" w:rsidR="002D0AE9" w:rsidRDefault="002D0AE9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385EAE54" w14:textId="77777777" w:rsidR="00B21751" w:rsidRPr="002D0AE9" w:rsidRDefault="00B21751" w:rsidP="002D0AE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38E53443" w14:textId="77777777" w:rsidR="004F37DC" w:rsidRPr="00B21751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</w:pPr>
      <w:r w:rsidRPr="00B21751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Ufficio stampa </w:t>
      </w:r>
      <w:proofErr w:type="spellStart"/>
      <w:r w:rsidRPr="00B21751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Venditalia</w:t>
      </w:r>
      <w:proofErr w:type="spellEnd"/>
      <w:r w:rsidRPr="00B21751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 – SEC </w:t>
      </w:r>
      <w:proofErr w:type="spellStart"/>
      <w:r w:rsidRPr="00B21751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Newgate</w:t>
      </w:r>
      <w:proofErr w:type="spellEnd"/>
      <w:r w:rsidRPr="00B21751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 Italia</w:t>
      </w:r>
    </w:p>
    <w:p w14:paraId="4C12BB84" w14:textId="77777777" w:rsidR="004F37DC" w:rsidRPr="00B21751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  <w:r w:rsidRPr="00B21751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Teresa Baroni – </w:t>
      </w:r>
      <w:hyperlink r:id="rId17" w:history="1">
        <w:r w:rsidRPr="00B21751">
          <w:rPr>
            <w:rFonts w:ascii="Calibri" w:eastAsia="Times New Roman" w:hAnsi="Calibri" w:cs="Calibri"/>
            <w:color w:val="0563C1"/>
            <w:kern w:val="0"/>
            <w:sz w:val="18"/>
            <w:szCs w:val="18"/>
            <w:u w:val="single"/>
            <w:lang w:eastAsia="it-IT"/>
            <w14:ligatures w14:val="none"/>
          </w:rPr>
          <w:t>teresa.baroni@secnewgate.it</w:t>
        </w:r>
      </w:hyperlink>
      <w:r w:rsidRPr="00B21751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 - 340 760 8713</w:t>
      </w:r>
    </w:p>
    <w:p w14:paraId="05B0943E" w14:textId="77777777" w:rsidR="004F37DC" w:rsidRPr="00B21751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  <w:r w:rsidRPr="00B21751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Martina Basile – </w:t>
      </w:r>
      <w:hyperlink r:id="rId18" w:history="1">
        <w:r w:rsidRPr="00B21751">
          <w:rPr>
            <w:rFonts w:ascii="Calibri" w:eastAsia="Times New Roman" w:hAnsi="Calibri" w:cs="Calibri"/>
            <w:color w:val="0563C1"/>
            <w:kern w:val="0"/>
            <w:sz w:val="18"/>
            <w:szCs w:val="18"/>
            <w:u w:val="single"/>
            <w:lang w:eastAsia="it-IT"/>
            <w14:ligatures w14:val="none"/>
          </w:rPr>
          <w:t>martina.basile@secnewgate.it</w:t>
        </w:r>
      </w:hyperlink>
      <w:r w:rsidRPr="00B21751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 – 338 9034914</w:t>
      </w:r>
    </w:p>
    <w:p w14:paraId="6233C778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7778223A" w14:textId="77777777" w:rsidR="004F37DC" w:rsidRPr="00B21751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</w:pPr>
      <w:r w:rsidRPr="00B21751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Vending Expo</w:t>
      </w:r>
    </w:p>
    <w:p w14:paraId="56C610E4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Società partecipata da </w:t>
      </w:r>
      <w:proofErr w:type="spellStart"/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Italian</w:t>
      </w:r>
      <w:proofErr w:type="spellEnd"/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Exhibition</w:t>
      </w:r>
      <w:proofErr w:type="spellEnd"/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 Group (IEG),</w:t>
      </w:r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 uno dei principali operatori fieristici europei, con un portafoglio di oltre </w:t>
      </w:r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60 manifestazioni</w:t>
      </w:r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 (tra cui </w:t>
      </w:r>
      <w:proofErr w:type="spellStart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Sigep</w:t>
      </w:r>
      <w:proofErr w:type="spellEnd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, Ecomondo, </w:t>
      </w:r>
      <w:proofErr w:type="spellStart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RiminiWelness</w:t>
      </w:r>
      <w:proofErr w:type="spellEnd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) e una presenza consolidata nei principali mercati internazionali, e </w:t>
      </w:r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CONFIDA, </w:t>
      </w:r>
      <w:r w:rsidRPr="004F37DC">
        <w:rPr>
          <w:rFonts w:ascii="Calibri" w:eastAsia="Times New Roman" w:hAnsi="Calibri" w:cs="Calibri"/>
          <w:sz w:val="18"/>
          <w:szCs w:val="18"/>
          <w:lang w:eastAsia="it-IT"/>
        </w:rPr>
        <w:t>l’unica associazione di categoria che rappresenta i diversi comparti merceologici dell'intera filiera della Distribuzione Automatica di alimenti e bevande. Aderisce a Confcommercio - Imprese per l'Italia e, nell'ambito UE, è partner di EVA (</w:t>
      </w:r>
      <w:proofErr w:type="spellStart"/>
      <w:r w:rsidRPr="004F37DC">
        <w:rPr>
          <w:rFonts w:ascii="Calibri" w:eastAsia="Times New Roman" w:hAnsi="Calibri" w:cs="Calibri"/>
          <w:sz w:val="18"/>
          <w:szCs w:val="18"/>
          <w:lang w:eastAsia="it-IT"/>
        </w:rPr>
        <w:t>European</w:t>
      </w:r>
      <w:proofErr w:type="spellEnd"/>
      <w:r w:rsidRPr="004F37DC">
        <w:rPr>
          <w:rFonts w:ascii="Calibri" w:eastAsia="Times New Roman" w:hAnsi="Calibri" w:cs="Calibri"/>
          <w:sz w:val="18"/>
          <w:szCs w:val="18"/>
          <w:lang w:eastAsia="it-IT"/>
        </w:rPr>
        <w:t xml:space="preserve"> Vending &amp; Coffee Service Association).</w:t>
      </w:r>
    </w:p>
    <w:p w14:paraId="038868A4" w14:textId="77777777" w:rsidR="004F37DC" w:rsidRPr="006E387C" w:rsidRDefault="004F37DC" w:rsidP="005C3833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4F37DC" w:rsidRPr="006E387C">
      <w:head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0A95" w14:textId="77777777" w:rsidR="004172DE" w:rsidRDefault="004172DE" w:rsidP="004F37DC">
      <w:pPr>
        <w:spacing w:after="0" w:line="240" w:lineRule="auto"/>
      </w:pPr>
      <w:r>
        <w:separator/>
      </w:r>
    </w:p>
  </w:endnote>
  <w:endnote w:type="continuationSeparator" w:id="0">
    <w:p w14:paraId="0A899EDD" w14:textId="77777777" w:rsidR="004172DE" w:rsidRDefault="004172DE" w:rsidP="004F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E955" w14:textId="77777777" w:rsidR="004172DE" w:rsidRDefault="004172DE" w:rsidP="004F37DC">
      <w:pPr>
        <w:spacing w:after="0" w:line="240" w:lineRule="auto"/>
      </w:pPr>
      <w:r>
        <w:separator/>
      </w:r>
    </w:p>
  </w:footnote>
  <w:footnote w:type="continuationSeparator" w:id="0">
    <w:p w14:paraId="1B6EB98A" w14:textId="77777777" w:rsidR="004172DE" w:rsidRDefault="004172DE" w:rsidP="004F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AE9F" w14:textId="3B226F29" w:rsidR="004F37DC" w:rsidRDefault="004F37DC">
    <w:pPr>
      <w:pStyle w:val="Intestazione"/>
    </w:pPr>
    <w:r>
      <w:rPr>
        <w:noProof/>
      </w:rPr>
      <w:drawing>
        <wp:inline distT="0" distB="0" distL="0" distR="0" wp14:anchorId="330F50D6" wp14:editId="122EC42F">
          <wp:extent cx="6116320" cy="937895"/>
          <wp:effectExtent l="0" t="0" r="0" b="0"/>
          <wp:docPr id="761103231" name="Immagine 1" descr="Immagine che contiene testo, schermata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103231" name="Immagine 1" descr="Immagine che contiene testo, schermata,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043F"/>
    <w:multiLevelType w:val="multilevel"/>
    <w:tmpl w:val="F3E0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83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63"/>
    <w:rsid w:val="00015DEF"/>
    <w:rsid w:val="00036F31"/>
    <w:rsid w:val="00047037"/>
    <w:rsid w:val="000549BE"/>
    <w:rsid w:val="000B38F6"/>
    <w:rsid w:val="000D0964"/>
    <w:rsid w:val="000D7F55"/>
    <w:rsid w:val="000F1DFE"/>
    <w:rsid w:val="00100274"/>
    <w:rsid w:val="00105417"/>
    <w:rsid w:val="001103FA"/>
    <w:rsid w:val="00156AE6"/>
    <w:rsid w:val="00173605"/>
    <w:rsid w:val="00196AA8"/>
    <w:rsid w:val="001A7A1F"/>
    <w:rsid w:val="001E6559"/>
    <w:rsid w:val="001E7E4C"/>
    <w:rsid w:val="002057F8"/>
    <w:rsid w:val="00224E99"/>
    <w:rsid w:val="002743E9"/>
    <w:rsid w:val="00284CD6"/>
    <w:rsid w:val="002D0AE9"/>
    <w:rsid w:val="00310C83"/>
    <w:rsid w:val="00314661"/>
    <w:rsid w:val="0037222A"/>
    <w:rsid w:val="00396863"/>
    <w:rsid w:val="003A0B30"/>
    <w:rsid w:val="003C1DD9"/>
    <w:rsid w:val="003E2350"/>
    <w:rsid w:val="003F61A4"/>
    <w:rsid w:val="004172DE"/>
    <w:rsid w:val="00420224"/>
    <w:rsid w:val="00430AFF"/>
    <w:rsid w:val="00444194"/>
    <w:rsid w:val="0045005C"/>
    <w:rsid w:val="004552CB"/>
    <w:rsid w:val="004F37DC"/>
    <w:rsid w:val="00505427"/>
    <w:rsid w:val="00522EEF"/>
    <w:rsid w:val="005268D0"/>
    <w:rsid w:val="00532B07"/>
    <w:rsid w:val="005345B2"/>
    <w:rsid w:val="00577C11"/>
    <w:rsid w:val="005C3833"/>
    <w:rsid w:val="006061E5"/>
    <w:rsid w:val="00612757"/>
    <w:rsid w:val="006856AA"/>
    <w:rsid w:val="006E387C"/>
    <w:rsid w:val="006E5AD5"/>
    <w:rsid w:val="00771755"/>
    <w:rsid w:val="007902C0"/>
    <w:rsid w:val="007A504A"/>
    <w:rsid w:val="007A5E68"/>
    <w:rsid w:val="008272A6"/>
    <w:rsid w:val="00834FA0"/>
    <w:rsid w:val="00875CDB"/>
    <w:rsid w:val="008E7921"/>
    <w:rsid w:val="0090086B"/>
    <w:rsid w:val="0091416E"/>
    <w:rsid w:val="00915D68"/>
    <w:rsid w:val="00951F5F"/>
    <w:rsid w:val="00962396"/>
    <w:rsid w:val="00967254"/>
    <w:rsid w:val="009C2DF7"/>
    <w:rsid w:val="00A1331B"/>
    <w:rsid w:val="00A3596E"/>
    <w:rsid w:val="00A41CAA"/>
    <w:rsid w:val="00A600A7"/>
    <w:rsid w:val="00A91D50"/>
    <w:rsid w:val="00AB33F3"/>
    <w:rsid w:val="00B17E50"/>
    <w:rsid w:val="00B21751"/>
    <w:rsid w:val="00B51FB5"/>
    <w:rsid w:val="00B67A70"/>
    <w:rsid w:val="00B756FE"/>
    <w:rsid w:val="00BB5A2A"/>
    <w:rsid w:val="00BC04E2"/>
    <w:rsid w:val="00BF3832"/>
    <w:rsid w:val="00C40190"/>
    <w:rsid w:val="00C43F11"/>
    <w:rsid w:val="00C7585D"/>
    <w:rsid w:val="00C913B4"/>
    <w:rsid w:val="00CB2219"/>
    <w:rsid w:val="00CC12BA"/>
    <w:rsid w:val="00D05903"/>
    <w:rsid w:val="00D11D0F"/>
    <w:rsid w:val="00D371A5"/>
    <w:rsid w:val="00D749DE"/>
    <w:rsid w:val="00E31F66"/>
    <w:rsid w:val="00E36C7D"/>
    <w:rsid w:val="00E43E98"/>
    <w:rsid w:val="00E554B3"/>
    <w:rsid w:val="00E56AE3"/>
    <w:rsid w:val="00E974BB"/>
    <w:rsid w:val="00EC3AFE"/>
    <w:rsid w:val="00F60AC7"/>
    <w:rsid w:val="00F645C7"/>
    <w:rsid w:val="00F72026"/>
    <w:rsid w:val="00F8754C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E88F"/>
  <w15:chartTrackingRefBased/>
  <w15:docId w15:val="{C0230250-776E-8D4B-875C-A8BBBA03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6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6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6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6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6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6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6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6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6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6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6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68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68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68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68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68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68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6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6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6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6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6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68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68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68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6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68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686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9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96863"/>
    <w:rPr>
      <w:b/>
      <w:bCs/>
    </w:rPr>
  </w:style>
  <w:style w:type="character" w:styleId="Enfasicorsivo">
    <w:name w:val="Emphasis"/>
    <w:basedOn w:val="Carpredefinitoparagrafo"/>
    <w:uiPriority w:val="20"/>
    <w:qFormat/>
    <w:rsid w:val="00396863"/>
    <w:rPr>
      <w:i/>
      <w:iCs/>
    </w:rPr>
  </w:style>
  <w:style w:type="character" w:customStyle="1" w:styleId="apple-converted-space">
    <w:name w:val="apple-converted-space"/>
    <w:basedOn w:val="Carpredefinitoparagrafo"/>
    <w:rsid w:val="006061E5"/>
  </w:style>
  <w:style w:type="paragraph" w:styleId="Intestazione">
    <w:name w:val="header"/>
    <w:basedOn w:val="Normale"/>
    <w:link w:val="IntestazioneCarattere"/>
    <w:uiPriority w:val="99"/>
    <w:unhideWhenUsed/>
    <w:rsid w:val="004F3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7DC"/>
  </w:style>
  <w:style w:type="paragraph" w:styleId="Pidipagina">
    <w:name w:val="footer"/>
    <w:basedOn w:val="Normale"/>
    <w:link w:val="PidipaginaCarattere"/>
    <w:uiPriority w:val="99"/>
    <w:unhideWhenUsed/>
    <w:rsid w:val="004F3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7DC"/>
  </w:style>
  <w:style w:type="character" w:styleId="Collegamentoipertestuale">
    <w:name w:val="Hyperlink"/>
    <w:basedOn w:val="Carpredefinitoparagrafo"/>
    <w:uiPriority w:val="99"/>
    <w:unhideWhenUsed/>
    <w:rsid w:val="002D0AE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0AE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0224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420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nditalia.com/it/dettaglio-evento/FORUM%20H24%20FOCUS%20SICUREZZA%20URBANA?eventId=7434309" TargetMode="External"/><Relationship Id="rId13" Type="http://schemas.openxmlformats.org/officeDocument/2006/relationships/hyperlink" Target="https://www.venditalia.com/it/dettaglio-evento/THE%20FUTURE%20OF%20SUSTAINABLE%20VENDING?eventId=7434407" TargetMode="External"/><Relationship Id="rId18" Type="http://schemas.openxmlformats.org/officeDocument/2006/relationships/hyperlink" Target="mailto:martina.basile@secnewgate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venditalia.com/it/dettaglio-evento/IL%20VENDING%20E%20I%20NUOVI%20TREND%20DI%20CONSUMO?eventId=7308520" TargetMode="External"/><Relationship Id="rId12" Type="http://schemas.openxmlformats.org/officeDocument/2006/relationships/hyperlink" Target="https://www.venditalia.com/it/dettaglio-evento/PPWR%20NUOVE%20REGOLE%20UE%20PER%20IMBALLAGGI%20COSA%20CAMBIA%20PER%20IL%20VENDING?eventId=7434393" TargetMode="External"/><Relationship Id="rId17" Type="http://schemas.openxmlformats.org/officeDocument/2006/relationships/hyperlink" Target="mailto:teresa.baroni@secnewgat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enditalia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enditalia.com/it/dettaglio-evento/HOTEL%20OF%20THE%20FUTURE?eventId=73110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enditalia.com/it/start-up" TargetMode="External"/><Relationship Id="rId10" Type="http://schemas.openxmlformats.org/officeDocument/2006/relationships/hyperlink" Target="https://www.venditalia.com/it/dettaglio-evento/EVA%20SMARTLINK?eventId=743436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enditalia.com/it/dettaglio-evento/INTELLIGENZA%20ARTIFICIALE%20E%20VENDING?eventId=7434355" TargetMode="External"/><Relationship Id="rId14" Type="http://schemas.openxmlformats.org/officeDocument/2006/relationships/hyperlink" Target="https://www.venditalia.com/it/smart-lob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5452</Characters>
  <Application>Microsoft Office Word</Application>
  <DocSecurity>0</DocSecurity>
  <Lines>83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Fontana</dc:creator>
  <cp:keywords/>
  <dc:description/>
  <cp:lastModifiedBy>Martina Basile</cp:lastModifiedBy>
  <cp:revision>2</cp:revision>
  <cp:lastPrinted>2026-04-21T15:03:00Z</cp:lastPrinted>
  <dcterms:created xsi:type="dcterms:W3CDTF">2026-04-27T07:51:00Z</dcterms:created>
  <dcterms:modified xsi:type="dcterms:W3CDTF">2026-04-27T07:51:00Z</dcterms:modified>
</cp:coreProperties>
</file>